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120" w:afterAutospacing="0"/>
        <w:ind w:left="720" w:firstLine="720"/>
        <w:jc w:val="both"/>
        <w:rPr>
          <w:rFonts w:eastAsia="Arial"/>
          <w:b/>
          <w:bCs/>
          <w:color w:val="333333"/>
          <w:sz w:val="28"/>
          <w:szCs w:val="28"/>
          <w:shd w:val="clear" w:color="auto" w:fill="auto"/>
        </w:rPr>
      </w:pPr>
      <w:r>
        <w:rPr>
          <w:rFonts w:eastAsia="Arial"/>
          <w:b/>
          <w:bCs/>
          <w:color w:val="333333"/>
          <w:sz w:val="28"/>
          <w:szCs w:val="28"/>
          <w:shd w:val="clear" w:color="auto" w:fill="auto"/>
        </w:rPr>
        <w:t>BÀI TUYÊN TRUYỀN VỀ LUẬT CĂN CƯỚC</w:t>
      </w:r>
    </w:p>
    <w:p>
      <w:pPr>
        <w:pStyle w:val="10"/>
        <w:spacing w:beforeAutospacing="0" w:after="240" w:afterAutospacing="0"/>
        <w:ind w:firstLine="720"/>
        <w:rPr>
          <w:b/>
          <w:bCs/>
          <w:color w:val="212529"/>
          <w:sz w:val="28"/>
          <w:szCs w:val="28"/>
          <w:shd w:val="clear" w:color="auto" w:fill="auto"/>
        </w:rPr>
      </w:pPr>
      <w:r>
        <w:rPr>
          <w:b/>
          <w:bCs/>
          <w:color w:val="212529"/>
          <w:sz w:val="28"/>
          <w:szCs w:val="28"/>
          <w:shd w:val="clear" w:color="auto" w:fill="auto"/>
        </w:rPr>
        <w:t>Luật Căn cước chính thức có hiệu lực từ ngày 01/7/202</w:t>
      </w:r>
      <w:r>
        <w:rPr>
          <w:b/>
          <w:bCs/>
          <w:color w:val="212529"/>
          <w:sz w:val="28"/>
          <w:szCs w:val="28"/>
          <w:shd w:val="clear" w:color="auto" w:fill="auto"/>
        </w:rPr>
        <w:t>4, người dân cần nắm bắt thông tin cũng như lưu ý những điểm mới quan trọng.</w:t>
      </w:r>
    </w:p>
    <w:p>
      <w:pPr>
        <w:pStyle w:val="10"/>
        <w:spacing w:beforeAutospacing="0" w:after="240" w:afterAutospacing="0"/>
        <w:ind w:firstLine="720"/>
        <w:jc w:val="both"/>
        <w:rPr>
          <w:b/>
          <w:i/>
          <w:color w:val="212529"/>
          <w:sz w:val="28"/>
          <w:szCs w:val="28"/>
          <w:shd w:val="clear" w:color="auto" w:fill="auto"/>
        </w:rPr>
      </w:pPr>
      <w:r>
        <w:rPr>
          <w:color w:val="212529"/>
          <w:sz w:val="28"/>
          <w:szCs w:val="28"/>
          <w:shd w:val="clear" w:color="auto" w:fill="auto"/>
        </w:rPr>
        <w:t xml:space="preserve">Công an huyện Ninh Phước chỉ ra một số điểm thay đổi liên quan đến Luật Căn cước năm 2023, số 26/2023/QH15, có hiệu lực từ ngày 01/7/2024. Trong đó, gồm </w:t>
      </w:r>
      <w:r>
        <w:rPr>
          <w:b/>
          <w:i/>
          <w:color w:val="212529"/>
          <w:sz w:val="28"/>
          <w:szCs w:val="28"/>
          <w:shd w:val="clear" w:color="auto" w:fill="auto"/>
        </w:rPr>
        <w:t>07 điểm mới, 04 lưu ý quan trọng, 07 trường hợp cần phải đổi sang thẻ căn cước.</w:t>
      </w:r>
    </w:p>
    <w:p>
      <w:pPr>
        <w:spacing w:after="192" w:line="12" w:lineRule="atLeast"/>
        <w:ind w:firstLine="720"/>
        <w:rPr>
          <w:rFonts w:ascii="Times New Roman" w:hAnsi="Times New Roman"/>
          <w:sz w:val="28"/>
          <w:szCs w:val="28"/>
          <w:shd w:val="clear" w:color="auto" w:fill="auto"/>
        </w:rPr>
      </w:pPr>
      <w:r>
        <w:rPr>
          <w:rFonts w:ascii="Times New Roman" w:hAnsi="Times New Roman"/>
          <w:b/>
          <w:bCs/>
          <w:color w:val="212529"/>
          <w:sz w:val="28"/>
          <w:szCs w:val="28"/>
          <w:shd w:val="clear" w:color="auto" w:fill="auto"/>
        </w:rPr>
        <w:t>I. ĐIỂM MỚI LUẬT CĂN CƯỚC</w:t>
      </w:r>
    </w:p>
    <w:p>
      <w:pPr>
        <w:spacing w:after="192" w:line="12" w:lineRule="atLeast"/>
        <w:ind w:firstLine="720"/>
        <w:rPr>
          <w:rFonts w:ascii="Times New Roman" w:hAnsi="Times New Roman"/>
          <w:sz w:val="28"/>
          <w:szCs w:val="28"/>
          <w:shd w:val="clear" w:color="auto" w:fill="auto"/>
        </w:rPr>
      </w:pPr>
      <w:r>
        <w:rPr>
          <w:rFonts w:ascii="Times New Roman" w:hAnsi="Times New Roman"/>
          <w:b/>
          <w:color w:val="212529"/>
          <w:sz w:val="28"/>
          <w:szCs w:val="28"/>
          <w:shd w:val="clear" w:color="auto" w:fill="auto"/>
        </w:rPr>
        <w:t>1.</w:t>
      </w:r>
      <w:r>
        <w:rPr>
          <w:rFonts w:ascii="Times New Roman" w:hAnsi="Times New Roman"/>
          <w:color w:val="212529"/>
          <w:sz w:val="28"/>
          <w:szCs w:val="28"/>
          <w:shd w:val="clear" w:color="auto" w:fill="auto"/>
        </w:rPr>
        <w:t xml:space="preserve"> </w:t>
      </w:r>
      <w:r>
        <w:rPr>
          <w:rFonts w:ascii="Times New Roman" w:hAnsi="Times New Roman"/>
          <w:b/>
          <w:color w:val="212529"/>
          <w:sz w:val="28"/>
          <w:szCs w:val="28"/>
          <w:shd w:val="clear" w:color="auto" w:fill="auto"/>
        </w:rPr>
        <w:t>Bỏ “đặc điểm nhận dạng”</w:t>
      </w:r>
      <w:r>
        <w:rPr>
          <w:rFonts w:ascii="Times New Roman" w:hAnsi="Times New Roman"/>
          <w:color w:val="212529"/>
          <w:sz w:val="28"/>
          <w:szCs w:val="28"/>
          <w:shd w:val="clear" w:color="auto" w:fill="auto"/>
        </w:rPr>
        <w:t xml:space="preserve"> và </w:t>
      </w:r>
      <w:r>
        <w:rPr>
          <w:rFonts w:ascii="Times New Roman" w:hAnsi="Times New Roman"/>
          <w:b/>
          <w:color w:val="212529"/>
          <w:sz w:val="28"/>
          <w:szCs w:val="28"/>
          <w:shd w:val="clear" w:color="auto" w:fill="auto"/>
        </w:rPr>
        <w:t>“vân tay”</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Hai đặc điểm này sẽ không được hiển thị trên mặt sau của th</w:t>
      </w:r>
      <w:bookmarkStart w:id="0" w:name="_GoBack"/>
      <w:bookmarkEnd w:id="0"/>
      <w:r>
        <w:rPr>
          <w:rFonts w:ascii="Times New Roman" w:hAnsi="Times New Roman"/>
          <w:color w:val="212529"/>
          <w:sz w:val="28"/>
          <w:szCs w:val="28"/>
          <w:shd w:val="clear" w:color="auto" w:fill="auto"/>
        </w:rPr>
        <w:t xml:space="preserve">ẻ căn cước mà sẽ </w:t>
      </w:r>
      <w:r>
        <w:rPr>
          <w:rFonts w:ascii="Times New Roman" w:hAnsi="Times New Roman"/>
          <w:sz w:val="28"/>
          <w:szCs w:val="28"/>
          <w:shd w:val="clear" w:color="auto" w:fill="auto"/>
        </w:rPr>
        <w:t>được </w:t>
      </w:r>
      <w:r>
        <w:rPr>
          <w:shd w:val="clear" w:color="auto" w:fill="auto"/>
        </w:rPr>
        <w:fldChar w:fldCharType="begin"/>
      </w:r>
      <w:r>
        <w:rPr>
          <w:shd w:val="clear" w:color="auto" w:fill="auto"/>
        </w:rPr>
        <w:instrText xml:space="preserve"> HYPERLINK "https://kynguyenso.plo.vn/ky-nguyen-so/" \o "số hóa" </w:instrText>
      </w:r>
      <w:r>
        <w:rPr>
          <w:shd w:val="clear" w:color="auto" w:fill="auto"/>
        </w:rPr>
        <w:fldChar w:fldCharType="separate"/>
      </w:r>
      <w:r>
        <w:rPr>
          <w:rFonts w:ascii="Times New Roman" w:hAnsi="Times New Roman"/>
          <w:sz w:val="28"/>
          <w:szCs w:val="28"/>
          <w:shd w:val="clear" w:color="auto" w:fill="auto"/>
        </w:rPr>
        <w:t>số hóa</w:t>
      </w:r>
      <w:r>
        <w:rPr>
          <w:rFonts w:ascii="Times New Roman" w:hAnsi="Times New Roman"/>
          <w:sz w:val="28"/>
          <w:szCs w:val="28"/>
          <w:shd w:val="clear" w:color="auto" w:fill="auto"/>
        </w:rPr>
        <w:fldChar w:fldCharType="end"/>
      </w:r>
      <w:r>
        <w:rPr>
          <w:rFonts w:ascii="Times New Roman" w:hAnsi="Times New Roman"/>
          <w:sz w:val="28"/>
          <w:szCs w:val="28"/>
          <w:shd w:val="clear" w:color="auto" w:fill="auto"/>
        </w:rPr>
        <w:t xml:space="preserve"> và </w:t>
      </w:r>
      <w:r>
        <w:rPr>
          <w:rFonts w:ascii="Times New Roman" w:hAnsi="Times New Roman"/>
          <w:color w:val="212529"/>
          <w:sz w:val="28"/>
          <w:szCs w:val="28"/>
          <w:shd w:val="clear" w:color="auto" w:fill="auto"/>
        </w:rPr>
        <w:t>lưu vào thẻ chip.</w:t>
      </w:r>
    </w:p>
    <w:p>
      <w:pPr>
        <w:spacing w:after="192" w:line="12" w:lineRule="atLeast"/>
        <w:ind w:firstLine="720"/>
        <w:jc w:val="both"/>
        <w:rPr>
          <w:rFonts w:ascii="Times New Roman" w:hAnsi="Times New Roman"/>
          <w:b/>
          <w:sz w:val="28"/>
          <w:szCs w:val="28"/>
          <w:shd w:val="clear" w:color="auto" w:fill="auto"/>
        </w:rPr>
      </w:pPr>
      <w:r>
        <w:rPr>
          <w:rFonts w:ascii="Times New Roman" w:hAnsi="Times New Roman"/>
          <w:b/>
          <w:color w:val="212529"/>
          <w:sz w:val="28"/>
          <w:szCs w:val="28"/>
          <w:shd w:val="clear" w:color="auto" w:fill="auto"/>
        </w:rPr>
        <w:t>2. Thu thập dữ liệu sinh trắc mống mắt</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Người từ đủ 06 tuổi trở lên phải lấy sinh trắc mống mắt. Dữ liệu sẽ được lưu vào thẻ chip.</w:t>
      </w:r>
    </w:p>
    <w:p>
      <w:pPr>
        <w:spacing w:after="192" w:line="12" w:lineRule="atLeast"/>
        <w:ind w:firstLine="720"/>
        <w:jc w:val="both"/>
        <w:rPr>
          <w:rFonts w:ascii="Times New Roman" w:hAnsi="Times New Roman"/>
          <w:b/>
          <w:sz w:val="28"/>
          <w:szCs w:val="28"/>
          <w:shd w:val="clear" w:color="auto" w:fill="auto"/>
        </w:rPr>
      </w:pPr>
      <w:r>
        <w:rPr>
          <w:rFonts w:ascii="Times New Roman" w:hAnsi="Times New Roman"/>
          <w:b/>
          <w:color w:val="212529"/>
          <w:sz w:val="28"/>
          <w:szCs w:val="28"/>
          <w:shd w:val="clear" w:color="auto" w:fill="auto"/>
        </w:rPr>
        <w:t>3. Rút gọn tên thẻ</w:t>
      </w:r>
    </w:p>
    <w:p>
      <w:pPr>
        <w:spacing w:after="192" w:line="12" w:lineRule="atLeast"/>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 xml:space="preserve"> </w:t>
      </w:r>
      <w:r>
        <w:rPr>
          <w:rFonts w:ascii="Times New Roman" w:hAnsi="Times New Roman"/>
          <w:color w:val="212529"/>
          <w:sz w:val="28"/>
          <w:szCs w:val="28"/>
          <w:shd w:val="clear" w:color="auto" w:fill="auto"/>
        </w:rPr>
        <w:tab/>
      </w:r>
      <w:r>
        <w:rPr>
          <w:rFonts w:ascii="Times New Roman" w:hAnsi="Times New Roman"/>
          <w:i/>
          <w:color w:val="212529"/>
          <w:sz w:val="28"/>
          <w:szCs w:val="28"/>
          <w:shd w:val="clear" w:color="auto" w:fill="auto"/>
        </w:rPr>
        <w:t>“Căn cước công dân”</w:t>
      </w:r>
      <w:r>
        <w:rPr>
          <w:rFonts w:ascii="Times New Roman" w:hAnsi="Times New Roman"/>
          <w:color w:val="212529"/>
          <w:sz w:val="28"/>
          <w:szCs w:val="28"/>
          <w:shd w:val="clear" w:color="auto" w:fill="auto"/>
        </w:rPr>
        <w:t xml:space="preserve"> thành </w:t>
      </w:r>
      <w:r>
        <w:rPr>
          <w:rFonts w:ascii="Times New Roman" w:hAnsi="Times New Roman"/>
          <w:i/>
          <w:color w:val="212529"/>
          <w:sz w:val="28"/>
          <w:szCs w:val="28"/>
          <w:shd w:val="clear" w:color="auto" w:fill="auto"/>
        </w:rPr>
        <w:t>“Căn cước”</w:t>
      </w:r>
      <w:r>
        <w:rPr>
          <w:rFonts w:ascii="Times New Roman" w:hAnsi="Times New Roman"/>
          <w:color w:val="212529"/>
          <w:sz w:val="28"/>
          <w:szCs w:val="28"/>
          <w:shd w:val="clear" w:color="auto" w:fill="auto"/>
        </w:rPr>
        <w:t>.</w:t>
      </w:r>
    </w:p>
    <w:p>
      <w:pPr>
        <w:spacing w:after="192" w:line="12" w:lineRule="atLeast"/>
        <w:ind w:firstLine="720"/>
        <w:jc w:val="both"/>
        <w:rPr>
          <w:rFonts w:ascii="Times New Roman" w:hAnsi="Times New Roman"/>
          <w:b/>
          <w:sz w:val="28"/>
          <w:szCs w:val="28"/>
          <w:shd w:val="clear" w:color="auto" w:fill="auto"/>
        </w:rPr>
      </w:pPr>
      <w:r>
        <w:rPr>
          <w:rFonts w:ascii="Times New Roman" w:hAnsi="Times New Roman"/>
          <w:b/>
          <w:color w:val="212529"/>
          <w:sz w:val="28"/>
          <w:szCs w:val="28"/>
          <w:shd w:val="clear" w:color="auto" w:fill="auto"/>
        </w:rPr>
        <w:t>4. Thay đổi trường thông tin</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i/>
          <w:color w:val="212529"/>
          <w:sz w:val="28"/>
          <w:szCs w:val="28"/>
          <w:shd w:val="clear" w:color="auto" w:fill="auto"/>
        </w:rPr>
        <w:t>“Quê quán”</w:t>
      </w:r>
      <w:r>
        <w:rPr>
          <w:rFonts w:ascii="Times New Roman" w:hAnsi="Times New Roman"/>
          <w:color w:val="212529"/>
          <w:sz w:val="28"/>
          <w:szCs w:val="28"/>
          <w:shd w:val="clear" w:color="auto" w:fill="auto"/>
        </w:rPr>
        <w:t xml:space="preserve"> thành </w:t>
      </w:r>
      <w:r>
        <w:rPr>
          <w:rFonts w:ascii="Times New Roman" w:hAnsi="Times New Roman"/>
          <w:i/>
          <w:color w:val="212529"/>
          <w:sz w:val="28"/>
          <w:szCs w:val="28"/>
          <w:shd w:val="clear" w:color="auto" w:fill="auto"/>
        </w:rPr>
        <w:t>“Nơi đăng ký khai sinh”</w:t>
      </w:r>
      <w:r>
        <w:rPr>
          <w:rFonts w:ascii="Times New Roman" w:hAnsi="Times New Roman"/>
          <w:color w:val="212529"/>
          <w:sz w:val="28"/>
          <w:szCs w:val="28"/>
          <w:shd w:val="clear" w:color="auto" w:fill="auto"/>
        </w:rPr>
        <w:t>.</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i/>
          <w:color w:val="212529"/>
          <w:sz w:val="28"/>
          <w:szCs w:val="28"/>
          <w:shd w:val="clear" w:color="auto" w:fill="auto"/>
        </w:rPr>
        <w:t>“Nơi thường trú”</w:t>
      </w:r>
      <w:r>
        <w:rPr>
          <w:rFonts w:ascii="Times New Roman" w:hAnsi="Times New Roman"/>
          <w:color w:val="212529"/>
          <w:sz w:val="28"/>
          <w:szCs w:val="28"/>
          <w:shd w:val="clear" w:color="auto" w:fill="auto"/>
        </w:rPr>
        <w:t xml:space="preserve"> thành </w:t>
      </w:r>
      <w:r>
        <w:rPr>
          <w:rFonts w:ascii="Times New Roman" w:hAnsi="Times New Roman"/>
          <w:i/>
          <w:color w:val="212529"/>
          <w:sz w:val="28"/>
          <w:szCs w:val="28"/>
          <w:shd w:val="clear" w:color="auto" w:fill="auto"/>
        </w:rPr>
        <w:t>“Nơi cư trú”</w:t>
      </w:r>
      <w:r>
        <w:rPr>
          <w:rFonts w:ascii="Times New Roman" w:hAnsi="Times New Roman"/>
          <w:color w:val="212529"/>
          <w:sz w:val="28"/>
          <w:szCs w:val="28"/>
          <w:shd w:val="clear" w:color="auto" w:fill="auto"/>
        </w:rPr>
        <w:t>.</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b/>
          <w:color w:val="212529"/>
          <w:sz w:val="28"/>
          <w:szCs w:val="28"/>
          <w:shd w:val="clear" w:color="auto" w:fill="auto"/>
        </w:rPr>
        <w:t>5.</w:t>
      </w:r>
      <w:r>
        <w:rPr>
          <w:rFonts w:ascii="Times New Roman" w:hAnsi="Times New Roman"/>
          <w:color w:val="212529"/>
          <w:sz w:val="28"/>
          <w:szCs w:val="28"/>
          <w:shd w:val="clear" w:color="auto" w:fill="auto"/>
        </w:rPr>
        <w:t xml:space="preserve"> Từ ngày 1-7-2024, mỗi công dân sẽ có một </w:t>
      </w:r>
      <w:r>
        <w:rPr>
          <w:rFonts w:ascii="Times New Roman" w:hAnsi="Times New Roman"/>
          <w:b/>
          <w:color w:val="212529"/>
          <w:sz w:val="28"/>
          <w:szCs w:val="28"/>
          <w:shd w:val="clear" w:color="auto" w:fill="auto"/>
        </w:rPr>
        <w:t>căn cước điện tử</w:t>
      </w:r>
      <w:r>
        <w:rPr>
          <w:rFonts w:ascii="Times New Roman" w:hAnsi="Times New Roman"/>
          <w:color w:val="212529"/>
          <w:sz w:val="28"/>
          <w:szCs w:val="28"/>
          <w:shd w:val="clear" w:color="auto" w:fill="auto"/>
        </w:rPr>
        <w:t>, được thể hiện qua tài khoản định danh điện tử (ứng dụng VNeID).</w:t>
      </w:r>
    </w:p>
    <w:p>
      <w:pPr>
        <w:spacing w:after="192" w:line="12" w:lineRule="atLeast"/>
        <w:ind w:firstLine="720"/>
        <w:jc w:val="both"/>
        <w:rPr>
          <w:rFonts w:ascii="Times New Roman" w:hAnsi="Times New Roman"/>
          <w:b/>
          <w:sz w:val="28"/>
          <w:szCs w:val="28"/>
          <w:shd w:val="clear" w:color="auto" w:fill="auto"/>
        </w:rPr>
      </w:pPr>
      <w:r>
        <w:rPr>
          <w:rFonts w:ascii="Times New Roman" w:hAnsi="Times New Roman"/>
          <w:b/>
          <w:color w:val="212529"/>
          <w:sz w:val="28"/>
          <w:szCs w:val="28"/>
          <w:shd w:val="clear" w:color="auto" w:fill="auto"/>
        </w:rPr>
        <w:t>6.</w:t>
      </w:r>
      <w:r>
        <w:rPr>
          <w:rFonts w:ascii="Times New Roman" w:hAnsi="Times New Roman"/>
          <w:color w:val="212529"/>
          <w:sz w:val="28"/>
          <w:szCs w:val="28"/>
          <w:shd w:val="clear" w:color="auto" w:fill="auto"/>
        </w:rPr>
        <w:t xml:space="preserve"> </w:t>
      </w:r>
      <w:r>
        <w:rPr>
          <w:rFonts w:ascii="Times New Roman" w:hAnsi="Times New Roman"/>
          <w:b/>
          <w:color w:val="212529"/>
          <w:sz w:val="28"/>
          <w:szCs w:val="28"/>
          <w:shd w:val="clear" w:color="auto" w:fill="auto"/>
        </w:rPr>
        <w:t>Công dân dưới 14 tuổi được cấp thẻ căn cước theo nhu cầu.</w:t>
      </w:r>
    </w:p>
    <w:p>
      <w:pPr>
        <w:spacing w:after="192" w:line="12" w:lineRule="atLeast"/>
        <w:ind w:firstLine="720"/>
        <w:jc w:val="both"/>
        <w:rPr>
          <w:rFonts w:ascii="Times New Roman" w:hAnsi="Times New Roman"/>
          <w:b/>
          <w:sz w:val="28"/>
          <w:szCs w:val="28"/>
          <w:shd w:val="clear" w:color="auto" w:fill="auto"/>
        </w:rPr>
      </w:pPr>
      <w:r>
        <w:rPr>
          <w:rFonts w:ascii="Times New Roman" w:hAnsi="Times New Roman"/>
          <w:b/>
          <w:color w:val="212529"/>
          <w:sz w:val="28"/>
          <w:szCs w:val="28"/>
          <w:shd w:val="clear" w:color="auto" w:fill="auto"/>
        </w:rPr>
        <w:t>7.</w:t>
      </w:r>
      <w:r>
        <w:rPr>
          <w:rFonts w:ascii="Times New Roman" w:hAnsi="Times New Roman"/>
          <w:color w:val="212529"/>
          <w:sz w:val="28"/>
          <w:szCs w:val="28"/>
          <w:shd w:val="clear" w:color="auto" w:fill="auto"/>
        </w:rPr>
        <w:t xml:space="preserve"> </w:t>
      </w:r>
      <w:r>
        <w:rPr>
          <w:rFonts w:ascii="Times New Roman" w:hAnsi="Times New Roman"/>
          <w:b/>
          <w:color w:val="212529"/>
          <w:sz w:val="28"/>
          <w:szCs w:val="28"/>
          <w:shd w:val="clear" w:color="auto" w:fill="auto"/>
        </w:rPr>
        <w:t>Giấy tờ mới: “Giấy chứng nhận căn cước”</w:t>
      </w:r>
    </w:p>
    <w:p>
      <w:pPr>
        <w:spacing w:after="192" w:line="12" w:lineRule="atLeast"/>
        <w:ind w:firstLine="720"/>
        <w:jc w:val="both"/>
        <w:rPr>
          <w:rFonts w:ascii="Times New Roman" w:hAnsi="Times New Roman"/>
          <w:color w:val="212529"/>
          <w:sz w:val="28"/>
          <w:szCs w:val="28"/>
          <w:shd w:val="clear" w:color="auto" w:fill="auto"/>
        </w:rPr>
      </w:pPr>
      <w:r>
        <w:rPr>
          <w:rFonts w:ascii="Times New Roman" w:hAnsi="Times New Roman"/>
          <w:color w:val="212529"/>
          <w:sz w:val="28"/>
          <w:szCs w:val="28"/>
          <w:shd w:val="clear" w:color="auto" w:fill="auto"/>
        </w:rPr>
        <w:t xml:space="preserve">Là giấy tờ tùy thân chứa thông tin căn cước. Dành cho người gốc Việt chưa xác định được quốc tịch. Do cơ </w:t>
      </w:r>
      <w:r>
        <w:rPr>
          <w:rFonts w:ascii="Times New Roman" w:hAnsi="Times New Roman"/>
          <w:sz w:val="28"/>
          <w:szCs w:val="28"/>
          <w:shd w:val="clear" w:color="auto" w:fill="auto"/>
        </w:rPr>
        <w:t>quan </w:t>
      </w:r>
      <w:r>
        <w:rPr>
          <w:shd w:val="clear" w:color="auto" w:fill="auto"/>
        </w:rPr>
        <w:fldChar w:fldCharType="begin"/>
      </w:r>
      <w:r>
        <w:rPr>
          <w:shd w:val="clear" w:color="auto" w:fill="auto"/>
        </w:rPr>
        <w:instrText xml:space="preserve"> HYPERLINK "https://plo.vn/kinh-te/quan-ly/" \o "quản lý" </w:instrText>
      </w:r>
      <w:r>
        <w:rPr>
          <w:shd w:val="clear" w:color="auto" w:fill="auto"/>
        </w:rPr>
        <w:fldChar w:fldCharType="separate"/>
      </w:r>
      <w:r>
        <w:rPr>
          <w:rFonts w:ascii="Times New Roman" w:hAnsi="Times New Roman"/>
          <w:sz w:val="28"/>
          <w:szCs w:val="28"/>
          <w:shd w:val="clear" w:color="auto" w:fill="auto"/>
        </w:rPr>
        <w:t>quản lý</w:t>
      </w:r>
      <w:r>
        <w:rPr>
          <w:rFonts w:ascii="Times New Roman" w:hAnsi="Times New Roman"/>
          <w:sz w:val="28"/>
          <w:szCs w:val="28"/>
          <w:shd w:val="clear" w:color="auto" w:fill="auto"/>
        </w:rPr>
        <w:fldChar w:fldCharType="end"/>
      </w:r>
      <w:r>
        <w:rPr>
          <w:rFonts w:ascii="Times New Roman" w:hAnsi="Times New Roman"/>
          <w:sz w:val="28"/>
          <w:szCs w:val="28"/>
          <w:shd w:val="clear" w:color="auto" w:fill="auto"/>
        </w:rPr>
        <w:t xml:space="preserve"> căn </w:t>
      </w:r>
      <w:r>
        <w:rPr>
          <w:rFonts w:ascii="Times New Roman" w:hAnsi="Times New Roman"/>
          <w:color w:val="212529"/>
          <w:sz w:val="28"/>
          <w:szCs w:val="28"/>
          <w:shd w:val="clear" w:color="auto" w:fill="auto"/>
        </w:rPr>
        <w:t>cước cấp.</w:t>
      </w:r>
    </w:p>
    <w:p>
      <w:pPr>
        <w:spacing w:after="192" w:line="12" w:lineRule="atLeast"/>
        <w:ind w:firstLine="720"/>
        <w:jc w:val="both"/>
        <w:rPr>
          <w:rFonts w:ascii="Times New Roman" w:hAnsi="Times New Roman"/>
          <w:b/>
          <w:sz w:val="28"/>
          <w:szCs w:val="28"/>
          <w:shd w:val="clear" w:color="auto" w:fill="auto"/>
        </w:rPr>
      </w:pPr>
      <w:r>
        <w:rPr>
          <w:rFonts w:ascii="Times New Roman" w:hAnsi="Times New Roman"/>
          <w:b/>
          <w:color w:val="212529"/>
          <w:sz w:val="28"/>
          <w:szCs w:val="28"/>
          <w:shd w:val="clear" w:color="auto" w:fill="auto"/>
        </w:rPr>
        <w:t>II. NHỮNG TRƯỜNG HỢP CẦN PHẢI ĐỔI SANG THẺ CĂN CƯỚC</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sz w:val="28"/>
          <w:szCs w:val="28"/>
          <w:shd w:val="clear" w:color="auto" w:fill="auto"/>
        </w:rPr>
        <w:t xml:space="preserve">1. Thẻ CCCD hết hạn sau ngày 01/07/2024 </w:t>
      </w:r>
      <w:r>
        <w:rPr>
          <w:rFonts w:ascii="Times New Roman" w:hAnsi="Times New Roman"/>
          <w:i/>
          <w:sz w:val="28"/>
          <w:szCs w:val="28"/>
          <w:shd w:val="clear" w:color="auto" w:fill="auto"/>
        </w:rPr>
        <w:t>(thời hạn in trên mặt trước, góc dưới cùng bên trái của thẻ)</w:t>
      </w:r>
      <w:r>
        <w:rPr>
          <w:rFonts w:ascii="Times New Roman" w:hAnsi="Times New Roman"/>
          <w:sz w:val="28"/>
          <w:szCs w:val="28"/>
          <w:shd w:val="clear" w:color="auto" w:fill="auto"/>
        </w:rPr>
        <w:t xml:space="preserve">; </w:t>
      </w:r>
    </w:p>
    <w:p>
      <w:pPr>
        <w:spacing w:after="120"/>
        <w:ind w:firstLine="720"/>
        <w:jc w:val="both"/>
        <w:textAlignment w:val="baseline"/>
        <w:rPr>
          <w:rFonts w:ascii="Times New Roman" w:hAnsi="Times New Roman" w:eastAsia="Noto Serif"/>
          <w:color w:val="333333"/>
          <w:sz w:val="28"/>
          <w:szCs w:val="28"/>
          <w:shd w:val="clear" w:color="auto" w:fill="auto"/>
        </w:rPr>
      </w:pPr>
      <w:r>
        <w:rPr>
          <w:rFonts w:ascii="Times New Roman" w:hAnsi="Times New Roman" w:eastAsia="Noto Serif"/>
          <w:color w:val="333333"/>
          <w:sz w:val="28"/>
          <w:szCs w:val="28"/>
          <w:shd w:val="clear" w:color="auto" w:fill="auto"/>
          <w:lang w:val="pt-BR"/>
        </w:rPr>
        <w:t>2. Thay đổi nhận dạng; bổ sung thông tin về ảnh khuôn mặt, vân tay; xác định lại giới tính hoặc chuyển đổi giới tính theo quy định của pháp luật;</w:t>
      </w:r>
    </w:p>
    <w:p>
      <w:pPr>
        <w:spacing w:after="120"/>
        <w:ind w:firstLine="720"/>
        <w:jc w:val="both"/>
        <w:textAlignment w:val="baseline"/>
        <w:rPr>
          <w:rFonts w:ascii="Times New Roman" w:hAnsi="Times New Roman" w:eastAsia="Noto Serif"/>
          <w:color w:val="333333"/>
          <w:sz w:val="28"/>
          <w:szCs w:val="28"/>
          <w:shd w:val="clear" w:color="auto" w:fill="auto"/>
        </w:rPr>
      </w:pPr>
      <w:r>
        <w:rPr>
          <w:rFonts w:ascii="Times New Roman" w:hAnsi="Times New Roman" w:eastAsia="Noto Serif"/>
          <w:color w:val="333333"/>
          <w:sz w:val="28"/>
          <w:szCs w:val="28"/>
          <w:shd w:val="clear" w:color="auto" w:fill="auto"/>
          <w:lang w:val="pt-BR"/>
        </w:rPr>
        <w:t>3. Có sai sót về thông tin in trên thẻ căn cước;</w:t>
      </w:r>
    </w:p>
    <w:p>
      <w:pPr>
        <w:spacing w:after="120"/>
        <w:ind w:firstLine="720"/>
        <w:jc w:val="both"/>
        <w:textAlignment w:val="baseline"/>
        <w:rPr>
          <w:rFonts w:ascii="Times New Roman" w:hAnsi="Times New Roman" w:eastAsia="Noto Serif"/>
          <w:color w:val="333333"/>
          <w:sz w:val="28"/>
          <w:szCs w:val="28"/>
          <w:shd w:val="clear" w:color="auto" w:fill="auto"/>
        </w:rPr>
      </w:pPr>
      <w:r>
        <w:rPr>
          <w:rFonts w:ascii="Times New Roman" w:hAnsi="Times New Roman" w:eastAsia="Noto Serif"/>
          <w:color w:val="333333"/>
          <w:sz w:val="28"/>
          <w:szCs w:val="28"/>
          <w:shd w:val="clear" w:color="auto" w:fill="auto"/>
          <w:lang w:val="pt-BR"/>
        </w:rPr>
        <w:t>4. Theo yêu cầu của người được cấp thẻ căn cước khi thông tin trên thẻ căn cước thay đổi do sắp xếp đơn vị hành chính;</w:t>
      </w:r>
    </w:p>
    <w:p>
      <w:pPr>
        <w:spacing w:after="120"/>
        <w:ind w:firstLine="720"/>
        <w:jc w:val="both"/>
        <w:textAlignment w:val="baseline"/>
        <w:rPr>
          <w:rFonts w:ascii="Times New Roman" w:hAnsi="Times New Roman" w:eastAsia="Noto Serif"/>
          <w:color w:val="333333"/>
          <w:sz w:val="28"/>
          <w:szCs w:val="28"/>
          <w:shd w:val="clear" w:color="auto" w:fill="auto"/>
          <w:lang w:val="pt-BR"/>
        </w:rPr>
      </w:pPr>
      <w:r>
        <w:rPr>
          <w:rFonts w:ascii="Times New Roman" w:hAnsi="Times New Roman" w:eastAsia="Noto Serif"/>
          <w:color w:val="333333"/>
          <w:sz w:val="28"/>
          <w:szCs w:val="28"/>
          <w:shd w:val="clear" w:color="auto" w:fill="auto"/>
          <w:lang w:val="pt-BR"/>
        </w:rPr>
        <w:t>5. Xác lập lại số định danh cá nhân;</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sz w:val="28"/>
          <w:szCs w:val="28"/>
          <w:shd w:val="clear" w:color="auto" w:fill="auto"/>
        </w:rPr>
        <w:t>6. Công dân Việt Nam từ đủ 14 tuổi trở lên, chưa được cấp CCCD phải thực hiện thủ tục cấp thẻ căn cước;</w:t>
      </w:r>
    </w:p>
    <w:p>
      <w:pPr>
        <w:spacing w:after="120"/>
        <w:ind w:firstLine="720"/>
        <w:jc w:val="both"/>
        <w:textAlignment w:val="baseline"/>
        <w:rPr>
          <w:rFonts w:ascii="Times New Roman" w:hAnsi="Times New Roman" w:eastAsia="Noto Serif"/>
          <w:color w:val="333333"/>
          <w:sz w:val="28"/>
          <w:szCs w:val="28"/>
          <w:shd w:val="clear" w:color="auto" w:fill="auto"/>
        </w:rPr>
      </w:pPr>
      <w:r>
        <w:rPr>
          <w:rFonts w:ascii="Times New Roman" w:hAnsi="Times New Roman" w:eastAsia="Noto Serif"/>
          <w:color w:val="333333"/>
          <w:sz w:val="28"/>
          <w:szCs w:val="28"/>
          <w:shd w:val="clear" w:color="auto" w:fill="auto"/>
          <w:lang w:val="pt-BR"/>
        </w:rPr>
        <w:t>7. Khi người được cấp thẻ căn cước có yêu cầu.</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b/>
          <w:bCs/>
          <w:color w:val="212529"/>
          <w:sz w:val="28"/>
          <w:szCs w:val="28"/>
          <w:shd w:val="clear" w:color="auto" w:fill="auto"/>
        </w:rPr>
        <w:t>III. CÁC LƯU Ý QUAN TRỌNG</w:t>
      </w:r>
    </w:p>
    <w:p>
      <w:pPr>
        <w:spacing w:after="192" w:line="12" w:lineRule="atLeast"/>
        <w:ind w:firstLine="720"/>
        <w:jc w:val="both"/>
        <w:rPr>
          <w:rFonts w:ascii="Times New Roman" w:hAnsi="Times New Roman"/>
          <w:b/>
          <w:color w:val="212529"/>
          <w:sz w:val="28"/>
          <w:szCs w:val="28"/>
          <w:shd w:val="clear" w:color="auto" w:fill="auto"/>
        </w:rPr>
      </w:pPr>
      <w:r>
        <w:rPr>
          <w:rFonts w:ascii="Times New Roman" w:hAnsi="Times New Roman"/>
          <w:b/>
          <w:color w:val="212529"/>
          <w:sz w:val="28"/>
          <w:szCs w:val="28"/>
          <w:shd w:val="clear" w:color="auto" w:fill="auto"/>
        </w:rPr>
        <w:t>Thứ nhất:</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 Người dân không bắt buộc phải đổi thẻ căn cước công dân sang thẻ căn cước nếu không thuộc các trường hợp phải đổi thẻ CCCD</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 Từ ngày 01/01/2025, tất cả CMND sẽ hết giá trị sử dụng.</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 Thẻ CCCD/CMND hết hạn sử dụng từ ngày 15-1-2024 đến trước ngày 30-6-2024 thì tiếp tục có giá trị sử dụng đến hết ngày 30-6-2024 (khoản 3 Điều 46 Luật Căn cước).</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 xml:space="preserve">- Các loại giấy tờ có </w:t>
      </w:r>
      <w:r>
        <w:rPr>
          <w:rFonts w:ascii="Times New Roman" w:hAnsi="Times New Roman"/>
          <w:sz w:val="28"/>
          <w:szCs w:val="28"/>
          <w:shd w:val="clear" w:color="auto" w:fill="auto"/>
        </w:rPr>
        <w:t>giá trị </w:t>
      </w:r>
      <w:r>
        <w:rPr>
          <w:shd w:val="clear" w:color="auto" w:fill="auto"/>
        </w:rPr>
        <w:fldChar w:fldCharType="begin"/>
      </w:r>
      <w:r>
        <w:rPr>
          <w:shd w:val="clear" w:color="auto" w:fill="auto"/>
        </w:rPr>
        <w:instrText xml:space="preserve"> HYPERLINK "https://plo.vn/kinh-te/phap-ly-4-0/" \o "pháp lý" </w:instrText>
      </w:r>
      <w:r>
        <w:rPr>
          <w:shd w:val="clear" w:color="auto" w:fill="auto"/>
        </w:rPr>
        <w:fldChar w:fldCharType="separate"/>
      </w:r>
      <w:r>
        <w:rPr>
          <w:rFonts w:ascii="Times New Roman" w:hAnsi="Times New Roman"/>
          <w:sz w:val="28"/>
          <w:szCs w:val="28"/>
          <w:shd w:val="clear" w:color="auto" w:fill="auto"/>
        </w:rPr>
        <w:t>pháp lý</w:t>
      </w:r>
      <w:r>
        <w:rPr>
          <w:rFonts w:ascii="Times New Roman" w:hAnsi="Times New Roman"/>
          <w:sz w:val="28"/>
          <w:szCs w:val="28"/>
          <w:shd w:val="clear" w:color="auto" w:fill="auto"/>
        </w:rPr>
        <w:fldChar w:fldCharType="end"/>
      </w:r>
      <w:r>
        <w:rPr>
          <w:rFonts w:ascii="Times New Roman" w:hAnsi="Times New Roman"/>
          <w:sz w:val="28"/>
          <w:szCs w:val="28"/>
          <w:shd w:val="clear" w:color="auto" w:fill="auto"/>
        </w:rPr>
        <w:t> đã phát hành có sử dụng thông tin từ CMND/CCCD được giữ nguyên giá trị sử dụng</w:t>
      </w:r>
      <w:r>
        <w:rPr>
          <w:rFonts w:ascii="Times New Roman" w:hAnsi="Times New Roman"/>
          <w:color w:val="212529"/>
          <w:sz w:val="28"/>
          <w:szCs w:val="28"/>
          <w:shd w:val="clear" w:color="auto" w:fill="auto"/>
        </w:rPr>
        <w:t>.</w:t>
      </w:r>
    </w:p>
    <w:p>
      <w:pPr>
        <w:spacing w:after="192" w:line="12" w:lineRule="atLeast"/>
        <w:ind w:firstLine="720"/>
        <w:jc w:val="both"/>
        <w:rPr>
          <w:rFonts w:ascii="Times New Roman" w:hAnsi="Times New Roman"/>
          <w:b/>
          <w:sz w:val="28"/>
          <w:szCs w:val="28"/>
          <w:shd w:val="clear" w:color="auto" w:fill="auto"/>
        </w:rPr>
      </w:pPr>
      <w:r>
        <w:rPr>
          <w:rFonts w:ascii="Times New Roman" w:hAnsi="Times New Roman"/>
          <w:b/>
          <w:color w:val="212529"/>
          <w:sz w:val="28"/>
          <w:szCs w:val="28"/>
          <w:shd w:val="clear" w:color="auto" w:fill="auto"/>
        </w:rPr>
        <w:t>Thứ hai, lợi ích của thẻ căn cước:</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 Có giá trị chứng minh về căn cước và thông tin khác đã được tích hợp vào thẻ căn cước của người được cấp thẻ để thực hiện thủ tục hành chính, </w:t>
      </w:r>
      <w:r>
        <w:rPr>
          <w:shd w:val="clear" w:color="auto" w:fill="auto"/>
        </w:rPr>
        <w:fldChar w:fldCharType="begin"/>
      </w:r>
      <w:r>
        <w:rPr>
          <w:shd w:val="clear" w:color="auto" w:fill="auto"/>
        </w:rPr>
        <w:instrText xml:space="preserve"> HYPERLINK "https://plo.vn/trang-dia-phuong/tien-ich/" \o "dịch vụ công" </w:instrText>
      </w:r>
      <w:r>
        <w:rPr>
          <w:shd w:val="clear" w:color="auto" w:fill="auto"/>
        </w:rPr>
        <w:fldChar w:fldCharType="separate"/>
      </w:r>
      <w:r>
        <w:rPr>
          <w:rFonts w:ascii="Times New Roman" w:hAnsi="Times New Roman"/>
          <w:sz w:val="28"/>
          <w:szCs w:val="28"/>
          <w:shd w:val="clear" w:color="auto" w:fill="auto"/>
        </w:rPr>
        <w:t>dịch vụ công</w:t>
      </w:r>
      <w:r>
        <w:rPr>
          <w:rFonts w:ascii="Times New Roman" w:hAnsi="Times New Roman"/>
          <w:sz w:val="28"/>
          <w:szCs w:val="28"/>
          <w:shd w:val="clear" w:color="auto" w:fill="auto"/>
        </w:rPr>
        <w:fldChar w:fldCharType="end"/>
      </w:r>
      <w:r>
        <w:rPr>
          <w:rFonts w:ascii="Times New Roman" w:hAnsi="Times New Roman"/>
          <w:sz w:val="28"/>
          <w:szCs w:val="28"/>
          <w:shd w:val="clear" w:color="auto" w:fill="auto"/>
        </w:rPr>
        <w:t>, các giao dịch và hoạt động khác trên lãnh thổ Việt Nam.</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 xml:space="preserve">- Được sử dụng thay cho giấy tờ xuất nhập cảnh trong trường hợp nước Cộng </w:t>
      </w:r>
      <w:r>
        <w:rPr>
          <w:rFonts w:ascii="Times New Roman" w:hAnsi="Times New Roman"/>
          <w:sz w:val="28"/>
          <w:szCs w:val="28"/>
          <w:shd w:val="clear" w:color="auto" w:fill="auto"/>
        </w:rPr>
        <w:t>hòa </w:t>
      </w:r>
      <w:r>
        <w:rPr>
          <w:shd w:val="clear" w:color="auto" w:fill="auto"/>
        </w:rPr>
        <w:fldChar w:fldCharType="begin"/>
      </w:r>
      <w:r>
        <w:rPr>
          <w:shd w:val="clear" w:color="auto" w:fill="auto"/>
        </w:rPr>
        <w:instrText xml:space="preserve"> HYPERLINK "https://plo.vn/xa-hoi/" \o "xã hội" </w:instrText>
      </w:r>
      <w:r>
        <w:rPr>
          <w:shd w:val="clear" w:color="auto" w:fill="auto"/>
        </w:rPr>
        <w:fldChar w:fldCharType="separate"/>
      </w:r>
      <w:r>
        <w:rPr>
          <w:rFonts w:ascii="Times New Roman" w:hAnsi="Times New Roman"/>
          <w:sz w:val="28"/>
          <w:szCs w:val="28"/>
          <w:shd w:val="clear" w:color="auto" w:fill="auto"/>
        </w:rPr>
        <w:t>xã hội</w:t>
      </w:r>
      <w:r>
        <w:rPr>
          <w:rFonts w:ascii="Times New Roman" w:hAnsi="Times New Roman"/>
          <w:sz w:val="28"/>
          <w:szCs w:val="28"/>
          <w:shd w:val="clear" w:color="auto" w:fill="auto"/>
        </w:rPr>
        <w:fldChar w:fldCharType="end"/>
      </w:r>
      <w:r>
        <w:rPr>
          <w:rFonts w:ascii="Times New Roman" w:hAnsi="Times New Roman"/>
          <w:color w:val="212529"/>
          <w:sz w:val="28"/>
          <w:szCs w:val="28"/>
          <w:shd w:val="clear" w:color="auto" w:fill="auto"/>
        </w:rPr>
        <w:t> chủ nghĩa Việt Nam và nước ngoài ký kết điều ước hoặc thỏa thuận quốc tế cho phép người dân nước ký kết được sử dụng thẻ căn cước thay cho giấy tờ xuất nhập cảnh trên lãnh thổ của nhau.</w:t>
      </w:r>
    </w:p>
    <w:p>
      <w:pPr>
        <w:spacing w:after="192" w:line="12" w:lineRule="atLeast"/>
        <w:ind w:firstLine="720"/>
        <w:jc w:val="both"/>
        <w:rPr>
          <w:rFonts w:ascii="Times New Roman" w:hAnsi="Times New Roman"/>
          <w:b/>
          <w:sz w:val="28"/>
          <w:szCs w:val="28"/>
          <w:shd w:val="clear" w:color="auto" w:fill="auto"/>
        </w:rPr>
      </w:pPr>
      <w:r>
        <w:rPr>
          <w:rFonts w:ascii="Times New Roman" w:hAnsi="Times New Roman"/>
          <w:b/>
          <w:color w:val="212529"/>
          <w:sz w:val="28"/>
          <w:szCs w:val="28"/>
          <w:shd w:val="clear" w:color="auto" w:fill="auto"/>
        </w:rPr>
        <w:t>Thứ ba, nghĩa vụ của người dân:</w:t>
      </w:r>
    </w:p>
    <w:p>
      <w:pPr>
        <w:pStyle w:val="16"/>
        <w:numPr>
          <w:ilvl w:val="0"/>
          <w:numId w:val="1"/>
        </w:numPr>
        <w:spacing w:after="192" w:line="12" w:lineRule="atLeast"/>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Công dân Việt Nam làm thủ tục cấp thẻ căn cước.</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 Người gốc Việt Nam chưa xác định được quốc tịch làm thủ tục cấp giấy chứng nhận căn cước.</w:t>
      </w:r>
    </w:p>
    <w:p>
      <w:pPr>
        <w:pStyle w:val="16"/>
        <w:numPr>
          <w:ilvl w:val="0"/>
          <w:numId w:val="1"/>
        </w:numPr>
        <w:spacing w:after="192" w:line="12" w:lineRule="atLeast"/>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Bảo quản thẻ căn cước, giấy chứng nhận căn cước đã được cấp.</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 xml:space="preserve">- Cung cấp đầy đủ, chính xác, kịp thời thông </w:t>
      </w:r>
      <w:r>
        <w:rPr>
          <w:rFonts w:ascii="Times New Roman" w:hAnsi="Times New Roman"/>
          <w:sz w:val="28"/>
          <w:szCs w:val="28"/>
          <w:shd w:val="clear" w:color="auto" w:fill="auto"/>
        </w:rPr>
        <w:t>tin, </w:t>
      </w:r>
      <w:r>
        <w:rPr>
          <w:shd w:val="clear" w:color="auto" w:fill="auto"/>
        </w:rPr>
        <w:fldChar w:fldCharType="begin"/>
      </w:r>
      <w:r>
        <w:rPr>
          <w:shd w:val="clear" w:color="auto" w:fill="auto"/>
        </w:rPr>
        <w:instrText xml:space="preserve"> HYPERLINK "https://plo.vn/quoc-te/tu-lieu/" \o "tài liệu" </w:instrText>
      </w:r>
      <w:r>
        <w:rPr>
          <w:shd w:val="clear" w:color="auto" w:fill="auto"/>
        </w:rPr>
        <w:fldChar w:fldCharType="separate"/>
      </w:r>
      <w:r>
        <w:rPr>
          <w:rFonts w:ascii="Times New Roman" w:hAnsi="Times New Roman"/>
          <w:sz w:val="28"/>
          <w:szCs w:val="28"/>
          <w:shd w:val="clear" w:color="auto" w:fill="auto"/>
        </w:rPr>
        <w:t>tài liệu</w:t>
      </w:r>
      <w:r>
        <w:rPr>
          <w:rFonts w:ascii="Times New Roman" w:hAnsi="Times New Roman"/>
          <w:sz w:val="28"/>
          <w:szCs w:val="28"/>
          <w:shd w:val="clear" w:color="auto" w:fill="auto"/>
        </w:rPr>
        <w:fldChar w:fldCharType="end"/>
      </w:r>
      <w:r>
        <w:rPr>
          <w:rFonts w:ascii="Times New Roman" w:hAnsi="Times New Roman"/>
          <w:sz w:val="28"/>
          <w:szCs w:val="28"/>
          <w:shd w:val="clear" w:color="auto" w:fill="auto"/>
        </w:rPr>
        <w:t xml:space="preserve"> của </w:t>
      </w:r>
      <w:r>
        <w:rPr>
          <w:rFonts w:ascii="Times New Roman" w:hAnsi="Times New Roman"/>
          <w:color w:val="212529"/>
          <w:sz w:val="28"/>
          <w:szCs w:val="28"/>
          <w:shd w:val="clear" w:color="auto" w:fill="auto"/>
        </w:rPr>
        <w:t>mình để cập nhật, điều chỉnh thông tin trong cơ sở dữ liệu quốc gia về dân cư và cơ sở dữ liệu căn cước, thẻ căn cước, căn cước điện tử.</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 Cung cấp đầy đủ, chính xác, kịp thời thông tin, tài liệu của mình đã thay đổi so với thông tin trên thẻ căn cước, giấy chứng nhận căn cước khi thực hiện giao dịch có liên quan và chịu trách nhiệm về tính đầy đủ, chính xác của thông tin, tài liệu.</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 Xuất trình thẻ căn cước, căn cước điện tử, giấy chứng nhận căn cước hoặc cung cấp số định danh cá nhân khi người có thẩm quyền yêu cầu kiểm tra.</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 Nộp thẻ căn cước, giấy chứng nhận căn cước cho cơ quan có thẩm quyền trong trường hợp cấp đổi, bị thu hồi, bị giữ thẻ căn cước, giấy chứng nhận căn cước.</w:t>
      </w:r>
    </w:p>
    <w:p>
      <w:pPr>
        <w:spacing w:after="192" w:line="12" w:lineRule="atLeast"/>
        <w:ind w:firstLine="720"/>
        <w:jc w:val="both"/>
        <w:rPr>
          <w:rFonts w:ascii="Times New Roman" w:hAnsi="Times New Roman"/>
          <w:b/>
          <w:sz w:val="28"/>
          <w:szCs w:val="28"/>
          <w:shd w:val="clear" w:color="auto" w:fill="auto"/>
        </w:rPr>
      </w:pPr>
      <w:r>
        <w:rPr>
          <w:rFonts w:ascii="Times New Roman" w:hAnsi="Times New Roman"/>
          <w:b/>
          <w:color w:val="212529"/>
          <w:sz w:val="28"/>
          <w:szCs w:val="28"/>
          <w:shd w:val="clear" w:color="auto" w:fill="auto"/>
        </w:rPr>
        <w:t>Thứ tư, các hành vi bị nghiêm cấm:</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 Giữ thẻ căn cước, giấy chứng nhận căn cước trái quy định của pháp luật.</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 Không thực hiện thủ tục cấp thẻ căn cước theo độ tuổi quy định.</w:t>
      </w:r>
    </w:p>
    <w:p>
      <w:pPr>
        <w:spacing w:after="192" w:line="12" w:lineRule="atLeast"/>
        <w:ind w:firstLine="720"/>
        <w:jc w:val="both"/>
        <w:rPr>
          <w:rFonts w:ascii="Times New Roman" w:hAnsi="Times New Roman"/>
          <w:sz w:val="28"/>
          <w:szCs w:val="28"/>
          <w:shd w:val="clear" w:color="auto" w:fill="auto"/>
        </w:rPr>
      </w:pPr>
      <w:r>
        <w:rPr>
          <w:rFonts w:ascii="Times New Roman" w:hAnsi="Times New Roman"/>
          <w:color w:val="212529"/>
          <w:sz w:val="28"/>
          <w:szCs w:val="28"/>
          <w:shd w:val="clear" w:color="auto" w:fill="auto"/>
        </w:rPr>
        <w:t>- Làm giả, sửa chữa, cố ý làm sai lệch nội dung thẻ căn cước, căn cước điện tử, giấy chứng nhận căn cước; chiếm đoạt, sử dụng trái phép thẻ căn cước, căn cước điện tử, giấy chứng nhận căn cước của người khác; thuê, cho thuê, cầm cố, nhận cầm cố, hủy hoại thẻ căn cước, giấy chứng nhận căn cước; sử dụng thẻ căn cước giả, căn cước điện tử giả, giấy chứng nhận căn cước giả.</w:t>
      </w:r>
    </w:p>
    <w:p>
      <w:pPr>
        <w:spacing w:after="192" w:line="12" w:lineRule="atLeast"/>
        <w:ind w:firstLine="720"/>
        <w:jc w:val="both"/>
        <w:rPr>
          <w:rFonts w:ascii="Times New Roman" w:hAnsi="Times New Roman"/>
          <w:color w:val="212529"/>
          <w:sz w:val="28"/>
          <w:szCs w:val="28"/>
          <w:shd w:val="clear" w:color="auto" w:fill="auto"/>
        </w:rPr>
      </w:pPr>
      <w:r>
        <w:rPr>
          <w:rFonts w:ascii="Times New Roman" w:hAnsi="Times New Roman"/>
          <w:color w:val="212529"/>
          <w:sz w:val="28"/>
          <w:szCs w:val="28"/>
          <w:shd w:val="clear" w:color="auto" w:fill="auto"/>
        </w:rPr>
        <w:t>- Khai thác, chia sẻ, mua bán</w:t>
      </w:r>
      <w:r>
        <w:rPr>
          <w:rFonts w:ascii="Times New Roman" w:hAnsi="Times New Roman"/>
          <w:sz w:val="28"/>
          <w:szCs w:val="28"/>
          <w:shd w:val="clear" w:color="auto" w:fill="auto"/>
        </w:rPr>
        <w:t>, </w:t>
      </w:r>
      <w:r>
        <w:rPr>
          <w:shd w:val="clear" w:color="auto" w:fill="auto"/>
        </w:rPr>
        <w:fldChar w:fldCharType="begin"/>
      </w:r>
      <w:r>
        <w:rPr>
          <w:shd w:val="clear" w:color="auto" w:fill="auto"/>
        </w:rPr>
        <w:instrText xml:space="preserve"> HYPERLINK "https://plo.vn/giao-luu-truc-tuyen/" \o "trao đổi" </w:instrText>
      </w:r>
      <w:r>
        <w:rPr>
          <w:shd w:val="clear" w:color="auto" w:fill="auto"/>
        </w:rPr>
        <w:fldChar w:fldCharType="separate"/>
      </w:r>
      <w:r>
        <w:rPr>
          <w:rFonts w:ascii="Times New Roman" w:hAnsi="Times New Roman"/>
          <w:sz w:val="28"/>
          <w:szCs w:val="28"/>
          <w:shd w:val="clear" w:color="auto" w:fill="auto"/>
        </w:rPr>
        <w:t>trao đổi</w:t>
      </w:r>
      <w:r>
        <w:rPr>
          <w:rFonts w:ascii="Times New Roman" w:hAnsi="Times New Roman"/>
          <w:sz w:val="28"/>
          <w:szCs w:val="28"/>
          <w:shd w:val="clear" w:color="auto" w:fill="auto"/>
        </w:rPr>
        <w:fldChar w:fldCharType="end"/>
      </w:r>
      <w:r>
        <w:rPr>
          <w:rFonts w:ascii="Times New Roman" w:hAnsi="Times New Roman"/>
          <w:sz w:val="28"/>
          <w:szCs w:val="28"/>
          <w:shd w:val="clear" w:color="auto" w:fill="auto"/>
        </w:rPr>
        <w:t xml:space="preserve">, chiếm </w:t>
      </w:r>
      <w:r>
        <w:rPr>
          <w:rFonts w:ascii="Times New Roman" w:hAnsi="Times New Roman"/>
          <w:color w:val="212529"/>
          <w:sz w:val="28"/>
          <w:szCs w:val="28"/>
          <w:shd w:val="clear" w:color="auto" w:fill="auto"/>
        </w:rPr>
        <w:t>đoạt, sử dụng trái phép thông tin, dữ liệu trong cơ sở dữ liệu quốc gia về dân cư, cơ sở dữ liệu căn cước, hệ thống định danh và xác thực điện tử.</w:t>
      </w:r>
    </w:p>
    <w:p>
      <w:pPr>
        <w:pStyle w:val="10"/>
        <w:spacing w:before="0" w:beforeAutospacing="0" w:after="0" w:afterAutospacing="0" w:line="440" w:lineRule="atLeast"/>
        <w:ind w:firstLine="720"/>
        <w:jc w:val="both"/>
        <w:rPr>
          <w:sz w:val="28"/>
          <w:szCs w:val="28"/>
          <w:shd w:val="clear" w:color="auto" w:fill="auto"/>
        </w:rPr>
      </w:pPr>
    </w:p>
    <w:sectPr>
      <w:headerReference r:id="rId5" w:type="default"/>
      <w:pgSz w:w="11906" w:h="16838"/>
      <w:pgMar w:top="1134" w:right="1134" w:bottom="1134" w:left="1701"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Noto 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5529049"/>
      <w:docPartObj>
        <w:docPartGallery w:val="AutoText"/>
      </w:docPartObj>
    </w:sdtPr>
    <w:sdtContent>
      <w:p>
        <w:pPr>
          <w:pStyle w:val="8"/>
          <w:jc w:val="center"/>
        </w:pPr>
        <w:r>
          <w:fldChar w:fldCharType="begin"/>
        </w:r>
        <w:r>
          <w:instrText xml:space="preserve"> PAGE   \* MERGEFORMAT </w:instrText>
        </w:r>
        <w:r>
          <w:fldChar w:fldCharType="separate"/>
        </w:r>
        <w:r>
          <w:t>2</w:t>
        </w:r>
        <w:r>
          <w:fldChar w:fldCharType="end"/>
        </w:r>
      </w:p>
    </w:sdtContent>
  </w:sdt>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72BCC"/>
    <w:multiLevelType w:val="multilevel"/>
    <w:tmpl w:val="4F372BCC"/>
    <w:lvl w:ilvl="0" w:tentative="0">
      <w:start w:val="2"/>
      <w:numFmt w:val="bullet"/>
      <w:lvlText w:val="-"/>
      <w:lvlJc w:val="left"/>
      <w:pPr>
        <w:ind w:left="1080" w:hanging="360"/>
      </w:pPr>
      <w:rPr>
        <w:rFonts w:hint="default" w:ascii="Times New Roman" w:hAnsi="Times New Roman" w:eastAsia="SimSun" w:cs="Times New Roman"/>
        <w:color w:val="212529"/>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DC"/>
    <w:rsid w:val="0001666A"/>
    <w:rsid w:val="00053F17"/>
    <w:rsid w:val="000B001F"/>
    <w:rsid w:val="0016123D"/>
    <w:rsid w:val="00175B22"/>
    <w:rsid w:val="001956B8"/>
    <w:rsid w:val="001B56E8"/>
    <w:rsid w:val="001C6D00"/>
    <w:rsid w:val="001D2EAB"/>
    <w:rsid w:val="001E5990"/>
    <w:rsid w:val="001F0E2B"/>
    <w:rsid w:val="00212888"/>
    <w:rsid w:val="00216E0E"/>
    <w:rsid w:val="00343B94"/>
    <w:rsid w:val="00343FF1"/>
    <w:rsid w:val="00344B01"/>
    <w:rsid w:val="00356EFB"/>
    <w:rsid w:val="0037088C"/>
    <w:rsid w:val="0038697D"/>
    <w:rsid w:val="00395EC8"/>
    <w:rsid w:val="003E6933"/>
    <w:rsid w:val="003F0297"/>
    <w:rsid w:val="003F3F26"/>
    <w:rsid w:val="00447BF1"/>
    <w:rsid w:val="00476A90"/>
    <w:rsid w:val="004A4BF7"/>
    <w:rsid w:val="004D0898"/>
    <w:rsid w:val="00511753"/>
    <w:rsid w:val="005344A9"/>
    <w:rsid w:val="0059477F"/>
    <w:rsid w:val="005A47BE"/>
    <w:rsid w:val="005E146D"/>
    <w:rsid w:val="005F2166"/>
    <w:rsid w:val="006030FF"/>
    <w:rsid w:val="0063729D"/>
    <w:rsid w:val="006438AE"/>
    <w:rsid w:val="00660368"/>
    <w:rsid w:val="006815A4"/>
    <w:rsid w:val="00785738"/>
    <w:rsid w:val="007B4B9D"/>
    <w:rsid w:val="007B7075"/>
    <w:rsid w:val="007C166F"/>
    <w:rsid w:val="007C50AB"/>
    <w:rsid w:val="007C7B14"/>
    <w:rsid w:val="00841B25"/>
    <w:rsid w:val="00871965"/>
    <w:rsid w:val="00881B40"/>
    <w:rsid w:val="008E0146"/>
    <w:rsid w:val="008E2C45"/>
    <w:rsid w:val="00920B45"/>
    <w:rsid w:val="00981300"/>
    <w:rsid w:val="00A10794"/>
    <w:rsid w:val="00A11C6C"/>
    <w:rsid w:val="00AA7BDC"/>
    <w:rsid w:val="00AB7309"/>
    <w:rsid w:val="00AE482A"/>
    <w:rsid w:val="00B35A76"/>
    <w:rsid w:val="00B433F6"/>
    <w:rsid w:val="00B51059"/>
    <w:rsid w:val="00B659D5"/>
    <w:rsid w:val="00B74C66"/>
    <w:rsid w:val="00BA3F60"/>
    <w:rsid w:val="00BB1965"/>
    <w:rsid w:val="00BB5240"/>
    <w:rsid w:val="00BB6F4D"/>
    <w:rsid w:val="00C01EF2"/>
    <w:rsid w:val="00C5282F"/>
    <w:rsid w:val="00C56DBE"/>
    <w:rsid w:val="00C85B78"/>
    <w:rsid w:val="00C94F42"/>
    <w:rsid w:val="00D02093"/>
    <w:rsid w:val="00D03451"/>
    <w:rsid w:val="00D12D1D"/>
    <w:rsid w:val="00D404E2"/>
    <w:rsid w:val="00D44B85"/>
    <w:rsid w:val="00D56F25"/>
    <w:rsid w:val="00D57207"/>
    <w:rsid w:val="00D72A93"/>
    <w:rsid w:val="00DA26C0"/>
    <w:rsid w:val="00DC1088"/>
    <w:rsid w:val="00DE3759"/>
    <w:rsid w:val="00E3086C"/>
    <w:rsid w:val="00E66D87"/>
    <w:rsid w:val="00E70E37"/>
    <w:rsid w:val="00E73F7B"/>
    <w:rsid w:val="00F02347"/>
    <w:rsid w:val="00F12B36"/>
    <w:rsid w:val="00F26B3A"/>
    <w:rsid w:val="00F3012B"/>
    <w:rsid w:val="00F30B3F"/>
    <w:rsid w:val="631D6C77"/>
    <w:rsid w:val="75CB6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SimSun" w:cs="Times New Roman"/>
      <w:sz w:val="20"/>
      <w:szCs w:val="20"/>
      <w:lang w:val="en-US" w:eastAsia="zh-CN" w:bidi="ar-SA"/>
    </w:rPr>
  </w:style>
  <w:style w:type="paragraph" w:styleId="2">
    <w:name w:val="heading 2"/>
    <w:next w:val="1"/>
    <w:link w:val="12"/>
    <w:qFormat/>
    <w:uiPriority w:val="0"/>
    <w:pPr>
      <w:spacing w:before="100" w:beforeAutospacing="1" w:after="100" w:afterAutospacing="1" w:line="240" w:lineRule="auto"/>
      <w:outlineLvl w:val="1"/>
    </w:pPr>
    <w:rPr>
      <w:rFonts w:hint="eastAsia" w:ascii="SimSun" w:hAnsi="SimSun" w:eastAsia="SimSun" w:cs="Times New Roman"/>
      <w:b/>
      <w:bCs/>
      <w:sz w:val="36"/>
      <w:szCs w:val="36"/>
      <w:lang w:val="en-US" w:eastAsia="zh-CN" w:bidi="ar-SA"/>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2"/>
    <w:basedOn w:val="1"/>
    <w:link w:val="15"/>
    <w:qFormat/>
    <w:uiPriority w:val="0"/>
    <w:pPr>
      <w:spacing w:after="120" w:line="480" w:lineRule="auto"/>
    </w:pPr>
  </w:style>
  <w:style w:type="character" w:styleId="6">
    <w:name w:val="Emphasis"/>
    <w:basedOn w:val="3"/>
    <w:qFormat/>
    <w:uiPriority w:val="0"/>
    <w:rPr>
      <w:i/>
      <w:iCs/>
    </w:rPr>
  </w:style>
  <w:style w:type="paragraph" w:styleId="7">
    <w:name w:val="footer"/>
    <w:basedOn w:val="1"/>
    <w:link w:val="14"/>
    <w:unhideWhenUsed/>
    <w:qFormat/>
    <w:uiPriority w:val="99"/>
    <w:pPr>
      <w:tabs>
        <w:tab w:val="center" w:pos="4680"/>
        <w:tab w:val="right" w:pos="9360"/>
      </w:tabs>
    </w:pPr>
  </w:style>
  <w:style w:type="paragraph" w:styleId="8">
    <w:name w:val="header"/>
    <w:basedOn w:val="1"/>
    <w:link w:val="13"/>
    <w:unhideWhenUsed/>
    <w:qFormat/>
    <w:uiPriority w:val="99"/>
    <w:pPr>
      <w:tabs>
        <w:tab w:val="center" w:pos="4680"/>
        <w:tab w:val="right" w:pos="9360"/>
      </w:tabs>
    </w:pPr>
  </w:style>
  <w:style w:type="character" w:styleId="9">
    <w:name w:val="Hyperlink"/>
    <w:basedOn w:val="3"/>
    <w:uiPriority w:val="0"/>
    <w:rPr>
      <w:color w:val="0000FF"/>
      <w:u w:val="single"/>
    </w:rPr>
  </w:style>
  <w:style w:type="paragraph" w:styleId="10">
    <w:name w:val="Normal (Web)"/>
    <w:qFormat/>
    <w:uiPriority w:val="0"/>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character" w:styleId="11">
    <w:name w:val="Strong"/>
    <w:basedOn w:val="3"/>
    <w:qFormat/>
    <w:uiPriority w:val="0"/>
    <w:rPr>
      <w:b/>
      <w:bCs/>
    </w:rPr>
  </w:style>
  <w:style w:type="character" w:customStyle="1" w:styleId="12">
    <w:name w:val="Heading 2 Char"/>
    <w:basedOn w:val="3"/>
    <w:link w:val="2"/>
    <w:uiPriority w:val="0"/>
    <w:rPr>
      <w:rFonts w:ascii="SimSun" w:hAnsi="SimSun" w:eastAsia="SimSun" w:cs="Times New Roman"/>
      <w:b/>
      <w:bCs/>
      <w:sz w:val="36"/>
      <w:szCs w:val="36"/>
      <w:lang w:eastAsia="zh-CN"/>
    </w:rPr>
  </w:style>
  <w:style w:type="character" w:customStyle="1" w:styleId="13">
    <w:name w:val="Header Char"/>
    <w:basedOn w:val="3"/>
    <w:link w:val="8"/>
    <w:qFormat/>
    <w:uiPriority w:val="99"/>
    <w:rPr>
      <w:rFonts w:ascii="Calibri" w:hAnsi="Calibri" w:eastAsia="SimSun" w:cs="Times New Roman"/>
      <w:sz w:val="20"/>
      <w:szCs w:val="20"/>
      <w:lang w:eastAsia="zh-CN"/>
    </w:rPr>
  </w:style>
  <w:style w:type="character" w:customStyle="1" w:styleId="14">
    <w:name w:val="Footer Char"/>
    <w:basedOn w:val="3"/>
    <w:link w:val="7"/>
    <w:uiPriority w:val="99"/>
    <w:rPr>
      <w:rFonts w:ascii="Calibri" w:hAnsi="Calibri" w:eastAsia="SimSun" w:cs="Times New Roman"/>
      <w:sz w:val="20"/>
      <w:szCs w:val="20"/>
      <w:lang w:eastAsia="zh-CN"/>
    </w:rPr>
  </w:style>
  <w:style w:type="character" w:customStyle="1" w:styleId="15">
    <w:name w:val="Body Text 2 Char"/>
    <w:basedOn w:val="3"/>
    <w:link w:val="5"/>
    <w:uiPriority w:val="0"/>
    <w:rPr>
      <w:rFonts w:ascii="Calibri" w:hAnsi="Calibri" w:eastAsia="SimSun" w:cs="Times New Roman"/>
      <w:sz w:val="20"/>
      <w:szCs w:val="20"/>
      <w:lang w:eastAsia="zh-CN"/>
    </w:rPr>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numbering" Target="numbering.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endnotes" Target="end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1399AAA-7462-4573-ACB8-CF5F4F88D69D}"/>
</file>

<file path=customXml/itemProps2.xml><?xml version="1.0" encoding="utf-8"?>
<ds:datastoreItem xmlns:ds="http://schemas.openxmlformats.org/officeDocument/2006/customXml" ds:itemID="{90905F47-27BE-4053-8F39-981E38398DCC}"/>
</file>

<file path=customXml/itemProps3.xml><?xml version="1.0" encoding="utf-8"?>
<ds:datastoreItem xmlns:ds="http://schemas.openxmlformats.org/officeDocument/2006/customXml" ds:itemID="{382E692A-B54C-46B1-BED7-355194A785CE}"/>
</file>

<file path=docProps/app.xml><?xml version="1.0" encoding="utf-8"?>
<Properties xmlns="http://schemas.openxmlformats.org/officeDocument/2006/extended-properties" xmlns:vt="http://schemas.openxmlformats.org/officeDocument/2006/docPropsVTypes">
  <Template>Normal.dotm</Template>
  <Pages>3</Pages>
  <Words>758</Words>
  <Characters>4327</Characters>
  <Lines>36</Lines>
  <Paragraphs>10</Paragraphs>
  <TotalTime>260</TotalTime>
  <ScaleCrop>false</ScaleCrop>
  <LinksUpToDate>false</LinksUpToDate>
  <CharactersWithSpaces>5075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Nhật Nguyễn</cp:lastModifiedBy>
  <cp:revision>13</cp:revision>
  <dcterms:created xsi:type="dcterms:W3CDTF">2024-03-04T02:46:00Z</dcterms:created>
  <dcterms:modified xsi:type="dcterms:W3CDTF">2024-03-04T09:19:20Z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49DA41C97B164ED9B52BC8E52BB2839D_12</vt:lpwstr>
  </property>
  <property fmtid="{D5CDD505-2E9C-101B-9397-08002B2CF9AE}" pid="4" name="ContentTypeId">
    <vt:lpwstr>0x010100ED1B0092FDC0654A8FA7FDA17DC04488</vt:lpwstr>
  </property>
</Properties>
</file>